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1DE" w:rsidRDefault="00E151DE" w:rsidP="00E151D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Информация</w:t>
      </w:r>
    </w:p>
    <w:p w:rsidR="00E151DE" w:rsidRDefault="00E151DE" w:rsidP="00E151D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размере родительской платы в дошкольных образовательных учреждениях Нижнекамского муниципального района</w:t>
      </w:r>
    </w:p>
    <w:p w:rsidR="00E151DE" w:rsidRDefault="00E151DE" w:rsidP="00E151D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151DE" w:rsidRDefault="00E151DE" w:rsidP="00E151DE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1 января 2019 года  в Нижнекамском муниципальном районе, как в целом и по Республике Татарстан повысится размер родительской платы за присмотр и уход за ребенком в детских садах. Большую часть расходов за содержание ребенка в детском саду</w:t>
      </w:r>
      <w:r w:rsidRPr="007F7652">
        <w:rPr>
          <w:rFonts w:ascii="Times New Roman" w:hAnsi="Times New Roman"/>
          <w:sz w:val="28"/>
          <w:szCs w:val="28"/>
        </w:rPr>
        <w:t xml:space="preserve"> -</w:t>
      </w:r>
      <w:r>
        <w:rPr>
          <w:rFonts w:ascii="Times New Roman" w:hAnsi="Times New Roman"/>
          <w:sz w:val="28"/>
          <w:szCs w:val="28"/>
        </w:rPr>
        <w:t xml:space="preserve">  </w:t>
      </w:r>
      <w:r w:rsidRPr="00D83EE0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>8</w:t>
      </w:r>
      <w:r w:rsidRPr="007F7652">
        <w:rPr>
          <w:rFonts w:ascii="Times New Roman" w:hAnsi="Times New Roman"/>
          <w:b/>
          <w:sz w:val="28"/>
          <w:szCs w:val="28"/>
        </w:rPr>
        <w:t>%</w:t>
      </w:r>
      <w:r>
        <w:rPr>
          <w:rFonts w:ascii="Times New Roman" w:hAnsi="Times New Roman"/>
          <w:sz w:val="28"/>
          <w:szCs w:val="28"/>
        </w:rPr>
        <w:t xml:space="preserve"> берет на себя  государство </w:t>
      </w:r>
      <w:r>
        <w:rPr>
          <w:rFonts w:ascii="Times New Roman" w:hAnsi="Times New Roman"/>
          <w:i/>
          <w:sz w:val="24"/>
          <w:szCs w:val="24"/>
        </w:rPr>
        <w:t>(30</w:t>
      </w:r>
      <w:r w:rsidRPr="009D31A9">
        <w:rPr>
          <w:rFonts w:ascii="Times New Roman" w:hAnsi="Times New Roman"/>
          <w:i/>
          <w:sz w:val="24"/>
          <w:szCs w:val="24"/>
        </w:rPr>
        <w:t>%</w:t>
      </w:r>
      <w:r>
        <w:rPr>
          <w:rFonts w:ascii="Times New Roman" w:hAnsi="Times New Roman"/>
          <w:i/>
          <w:sz w:val="24"/>
          <w:szCs w:val="24"/>
        </w:rPr>
        <w:t xml:space="preserve"> - республиканская субвенция, 48</w:t>
      </w:r>
      <w:r w:rsidRPr="009D31A9">
        <w:rPr>
          <w:rFonts w:ascii="Times New Roman" w:hAnsi="Times New Roman"/>
          <w:i/>
          <w:sz w:val="24"/>
          <w:szCs w:val="24"/>
        </w:rPr>
        <w:t xml:space="preserve">% - муниципальный  бюджет). </w:t>
      </w:r>
      <w:r>
        <w:rPr>
          <w:rFonts w:ascii="Times New Roman" w:hAnsi="Times New Roman"/>
          <w:sz w:val="28"/>
          <w:szCs w:val="28"/>
        </w:rPr>
        <w:t xml:space="preserve">Размер  родительской платы составляет около </w:t>
      </w:r>
      <w:r w:rsidRPr="00D83EE0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% от общей стоимости содержания ребенка в детском саду.</w:t>
      </w:r>
    </w:p>
    <w:p w:rsidR="00E151DE" w:rsidRDefault="00E151DE" w:rsidP="00E151DE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Родительская плата зависит от вида учреждения, режима работы и возраста ребенка. С 1 января 2019 года она увеличилась в среднем на 4,2</w:t>
      </w:r>
      <w:r w:rsidRPr="00D83EE0">
        <w:rPr>
          <w:rFonts w:ascii="Times New Roman" w:hAnsi="Times New Roman"/>
          <w:b/>
          <w:sz w:val="28"/>
          <w:szCs w:val="28"/>
        </w:rPr>
        <w:t>%.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768BF">
        <w:rPr>
          <w:rFonts w:ascii="Times New Roman" w:hAnsi="Times New Roman"/>
          <w:i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</w:rPr>
        <w:t>повышение составило от 114</w:t>
      </w:r>
      <w:r w:rsidRPr="00D768BF">
        <w:rPr>
          <w:rFonts w:ascii="Times New Roman" w:hAnsi="Times New Roman"/>
          <w:i/>
          <w:sz w:val="24"/>
          <w:szCs w:val="24"/>
        </w:rPr>
        <w:t xml:space="preserve"> руб. до </w:t>
      </w:r>
      <w:r>
        <w:rPr>
          <w:rFonts w:ascii="Times New Roman" w:hAnsi="Times New Roman"/>
          <w:i/>
          <w:sz w:val="24"/>
          <w:szCs w:val="24"/>
        </w:rPr>
        <w:t xml:space="preserve">231 </w:t>
      </w:r>
      <w:r w:rsidRPr="00D768BF">
        <w:rPr>
          <w:rFonts w:ascii="Times New Roman" w:hAnsi="Times New Roman"/>
          <w:i/>
          <w:sz w:val="24"/>
          <w:szCs w:val="24"/>
        </w:rPr>
        <w:t>руб.</w:t>
      </w:r>
      <w:r>
        <w:rPr>
          <w:rFonts w:ascii="Times New Roman" w:hAnsi="Times New Roman"/>
          <w:i/>
          <w:sz w:val="24"/>
          <w:szCs w:val="24"/>
        </w:rPr>
        <w:t>,</w:t>
      </w:r>
      <w:r w:rsidRPr="00D768BF">
        <w:rPr>
          <w:rFonts w:ascii="Times New Roman" w:hAnsi="Times New Roman"/>
          <w:i/>
          <w:sz w:val="24"/>
          <w:szCs w:val="24"/>
        </w:rPr>
        <w:t xml:space="preserve"> в </w:t>
      </w:r>
      <w:r>
        <w:rPr>
          <w:rFonts w:ascii="Times New Roman" w:hAnsi="Times New Roman"/>
          <w:i/>
          <w:sz w:val="24"/>
          <w:szCs w:val="24"/>
        </w:rPr>
        <w:t>сравнении  с 2018</w:t>
      </w:r>
      <w:r w:rsidRPr="00D768BF">
        <w:rPr>
          <w:rFonts w:ascii="Times New Roman" w:hAnsi="Times New Roman"/>
          <w:i/>
          <w:sz w:val="24"/>
          <w:szCs w:val="24"/>
        </w:rPr>
        <w:t>годом).</w:t>
      </w:r>
      <w:r w:rsidRPr="009D31A9">
        <w:rPr>
          <w:rFonts w:ascii="Times New Roman" w:hAnsi="Times New Roman"/>
          <w:sz w:val="28"/>
          <w:szCs w:val="28"/>
        </w:rPr>
        <w:t xml:space="preserve"> </w:t>
      </w:r>
    </w:p>
    <w:p w:rsidR="00E151DE" w:rsidRDefault="00E151DE" w:rsidP="00E151DE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151DE" w:rsidRPr="00374D67" w:rsidRDefault="00E151DE" w:rsidP="00E151D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74D67">
        <w:rPr>
          <w:rFonts w:ascii="Times New Roman" w:hAnsi="Times New Roman"/>
          <w:b/>
          <w:sz w:val="24"/>
          <w:szCs w:val="24"/>
        </w:rPr>
        <w:t>Сравнительный анализ размера родительской платы за содержание детей</w:t>
      </w:r>
    </w:p>
    <w:p w:rsidR="00E151DE" w:rsidRPr="00374D67" w:rsidRDefault="00E151DE" w:rsidP="00E151D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74D67">
        <w:rPr>
          <w:rFonts w:ascii="Times New Roman" w:hAnsi="Times New Roman"/>
          <w:b/>
          <w:sz w:val="24"/>
          <w:szCs w:val="24"/>
        </w:rPr>
        <w:t>в муниципальных дошкольных образовательных учреждениях</w:t>
      </w:r>
    </w:p>
    <w:p w:rsidR="00E151DE" w:rsidRPr="00374D67" w:rsidRDefault="00E151DE" w:rsidP="00E151D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374D67">
        <w:rPr>
          <w:rFonts w:ascii="Times New Roman" w:hAnsi="Times New Roman"/>
          <w:b/>
          <w:sz w:val="24"/>
          <w:szCs w:val="24"/>
        </w:rPr>
        <w:t xml:space="preserve"> с режимом работы 5 дней в неделю по 12 часов</w:t>
      </w:r>
    </w:p>
    <w:p w:rsidR="00E151DE" w:rsidRPr="00374D67" w:rsidRDefault="00E151DE" w:rsidP="00E151DE">
      <w:pPr>
        <w:spacing w:after="0"/>
        <w:jc w:val="center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2019 </w:t>
      </w:r>
      <w:r w:rsidRPr="00374D67">
        <w:rPr>
          <w:rFonts w:ascii="Times New Roman" w:hAnsi="Times New Roman"/>
          <w:b/>
          <w:sz w:val="24"/>
          <w:szCs w:val="24"/>
        </w:rPr>
        <w:t>год (руб.)</w:t>
      </w:r>
    </w:p>
    <w:tbl>
      <w:tblPr>
        <w:tblpPr w:leftFromText="180" w:rightFromText="180" w:vertAnchor="text" w:horzAnchor="page" w:tblpX="1712" w:tblpY="697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86"/>
        <w:gridCol w:w="2268"/>
        <w:gridCol w:w="2410"/>
      </w:tblGrid>
      <w:tr w:rsidR="00E151DE" w:rsidRPr="00374D67" w:rsidTr="00D178B3">
        <w:trPr>
          <w:trHeight w:val="1203"/>
        </w:trPr>
        <w:tc>
          <w:tcPr>
            <w:tcW w:w="4786" w:type="dxa"/>
            <w:vMerge w:val="restart"/>
            <w:vAlign w:val="center"/>
          </w:tcPr>
          <w:p w:rsidR="00E151DE" w:rsidRPr="00374D67" w:rsidRDefault="00E151DE" w:rsidP="00D178B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D67">
              <w:rPr>
                <w:rFonts w:ascii="Times New Roman" w:hAnsi="Times New Roman"/>
                <w:b/>
                <w:sz w:val="24"/>
                <w:szCs w:val="24"/>
              </w:rPr>
              <w:t>Виды дошкольных учреждений</w:t>
            </w:r>
          </w:p>
        </w:tc>
        <w:tc>
          <w:tcPr>
            <w:tcW w:w="2268" w:type="dxa"/>
          </w:tcPr>
          <w:p w:rsidR="00E151DE" w:rsidRDefault="00E151DE" w:rsidP="00D178B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D67">
              <w:rPr>
                <w:rFonts w:ascii="Times New Roman" w:hAnsi="Times New Roman"/>
                <w:b/>
                <w:sz w:val="24"/>
                <w:szCs w:val="24"/>
              </w:rPr>
              <w:t>возраст с 1-3 лет</w:t>
            </w:r>
          </w:p>
          <w:p w:rsidR="00E151DE" w:rsidRPr="00374D67" w:rsidRDefault="00E151DE" w:rsidP="00D178B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D67">
              <w:rPr>
                <w:rFonts w:ascii="Times New Roman" w:hAnsi="Times New Roman"/>
                <w:b/>
                <w:sz w:val="24"/>
                <w:szCs w:val="24"/>
              </w:rPr>
              <w:t xml:space="preserve"> (ясельные группы)</w:t>
            </w:r>
          </w:p>
        </w:tc>
        <w:tc>
          <w:tcPr>
            <w:tcW w:w="2410" w:type="dxa"/>
          </w:tcPr>
          <w:p w:rsidR="00E151DE" w:rsidRDefault="00E151DE" w:rsidP="00D178B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D67">
              <w:rPr>
                <w:rFonts w:ascii="Times New Roman" w:hAnsi="Times New Roman"/>
                <w:b/>
                <w:sz w:val="24"/>
                <w:szCs w:val="24"/>
              </w:rPr>
              <w:t>возраст 3-7 лет</w:t>
            </w:r>
          </w:p>
          <w:p w:rsidR="00E151DE" w:rsidRPr="00374D67" w:rsidRDefault="00E151DE" w:rsidP="00D178B3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D67">
              <w:rPr>
                <w:rFonts w:ascii="Times New Roman" w:hAnsi="Times New Roman"/>
                <w:b/>
                <w:sz w:val="24"/>
                <w:szCs w:val="24"/>
              </w:rPr>
              <w:t xml:space="preserve"> (дошкольные группы)</w:t>
            </w:r>
          </w:p>
        </w:tc>
      </w:tr>
      <w:tr w:rsidR="00E151DE" w:rsidRPr="00374D67" w:rsidTr="00D178B3">
        <w:tc>
          <w:tcPr>
            <w:tcW w:w="4786" w:type="dxa"/>
            <w:vMerge/>
          </w:tcPr>
          <w:p w:rsidR="00E151DE" w:rsidRPr="00374D67" w:rsidRDefault="00E151DE" w:rsidP="00D178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8" w:type="dxa"/>
            <w:gridSpan w:val="2"/>
            <w:vAlign w:val="center"/>
          </w:tcPr>
          <w:p w:rsidR="00E151DE" w:rsidRPr="00374D67" w:rsidRDefault="00E151DE" w:rsidP="00D178B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  <w:r w:rsidRPr="00374D67">
              <w:rPr>
                <w:rFonts w:ascii="Times New Roman" w:hAnsi="Times New Roman"/>
                <w:b/>
                <w:sz w:val="24"/>
                <w:szCs w:val="24"/>
              </w:rPr>
              <w:t xml:space="preserve"> г.</w:t>
            </w:r>
          </w:p>
        </w:tc>
      </w:tr>
      <w:tr w:rsidR="00E151DE" w:rsidRPr="00374D67" w:rsidTr="00D178B3">
        <w:trPr>
          <w:trHeight w:val="377"/>
        </w:trPr>
        <w:tc>
          <w:tcPr>
            <w:tcW w:w="4786" w:type="dxa"/>
            <w:vAlign w:val="center"/>
          </w:tcPr>
          <w:p w:rsidR="00E151DE" w:rsidRPr="00374D67" w:rsidRDefault="00E151DE" w:rsidP="00D178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D67">
              <w:rPr>
                <w:rFonts w:ascii="Times New Roman" w:hAnsi="Times New Roman"/>
                <w:sz w:val="24"/>
                <w:szCs w:val="24"/>
              </w:rPr>
              <w:t>ДОУ общеразвивающего вида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151DE" w:rsidRPr="00374D67" w:rsidRDefault="00E151DE" w:rsidP="00D178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3721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151DE" w:rsidRPr="00374D67" w:rsidRDefault="00E151DE" w:rsidP="00D178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3565</w:t>
            </w:r>
          </w:p>
        </w:tc>
      </w:tr>
      <w:tr w:rsidR="00E151DE" w:rsidRPr="00374D67" w:rsidTr="00D178B3">
        <w:trPr>
          <w:trHeight w:val="1114"/>
        </w:trPr>
        <w:tc>
          <w:tcPr>
            <w:tcW w:w="4786" w:type="dxa"/>
            <w:vAlign w:val="center"/>
          </w:tcPr>
          <w:p w:rsidR="00E151DE" w:rsidRPr="000E12C9" w:rsidRDefault="00E151DE" w:rsidP="00D178B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E12C9">
              <w:rPr>
                <w:rFonts w:ascii="Times New Roman" w:hAnsi="Times New Roman"/>
                <w:sz w:val="24"/>
                <w:szCs w:val="24"/>
              </w:rPr>
              <w:t>Коррекционные группы детских садов комбинированного вида</w:t>
            </w:r>
          </w:p>
          <w:p w:rsidR="00E151DE" w:rsidRPr="00374D67" w:rsidRDefault="00E151DE" w:rsidP="00D178B3">
            <w:pPr>
              <w:pStyle w:val="a3"/>
              <w:jc w:val="center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E151DE" w:rsidRPr="00374D67" w:rsidRDefault="00E151DE" w:rsidP="00D178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5128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151DE" w:rsidRPr="00374D67" w:rsidRDefault="00E151DE" w:rsidP="00D178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4357</w:t>
            </w:r>
          </w:p>
        </w:tc>
      </w:tr>
      <w:tr w:rsidR="00E151DE" w:rsidRPr="00374D67" w:rsidTr="00D178B3">
        <w:trPr>
          <w:trHeight w:val="490"/>
        </w:trPr>
        <w:tc>
          <w:tcPr>
            <w:tcW w:w="4786" w:type="dxa"/>
            <w:vAlign w:val="center"/>
          </w:tcPr>
          <w:p w:rsidR="00E151DE" w:rsidRPr="00374D67" w:rsidRDefault="00E151DE" w:rsidP="00D178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D67">
              <w:rPr>
                <w:rFonts w:ascii="Times New Roman" w:hAnsi="Times New Roman"/>
                <w:sz w:val="24"/>
                <w:szCs w:val="24"/>
              </w:rPr>
              <w:t>Коррекционные группы детских садов комбинированного вида с нарушением  речи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опорно-двигательного аппарата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151DE" w:rsidRPr="00374D67" w:rsidRDefault="00E151DE" w:rsidP="00D178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5605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151DE" w:rsidRPr="00374D67" w:rsidRDefault="00E151DE" w:rsidP="00D178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5067</w:t>
            </w:r>
          </w:p>
        </w:tc>
      </w:tr>
      <w:tr w:rsidR="00E151DE" w:rsidRPr="00374D67" w:rsidTr="00D178B3">
        <w:trPr>
          <w:trHeight w:val="490"/>
        </w:trPr>
        <w:tc>
          <w:tcPr>
            <w:tcW w:w="4786" w:type="dxa"/>
            <w:vAlign w:val="center"/>
          </w:tcPr>
          <w:p w:rsidR="00E151DE" w:rsidRPr="00374D67" w:rsidRDefault="00E151DE" w:rsidP="00D178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D67">
              <w:rPr>
                <w:rFonts w:ascii="Times New Roman" w:hAnsi="Times New Roman"/>
                <w:sz w:val="24"/>
                <w:szCs w:val="24"/>
              </w:rPr>
              <w:t xml:space="preserve"> Центры развития ребенка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151DE" w:rsidRPr="00374D67" w:rsidRDefault="00E151DE" w:rsidP="00D178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4266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151DE" w:rsidRPr="00374D67" w:rsidRDefault="00E151DE" w:rsidP="00D178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4045</w:t>
            </w:r>
          </w:p>
        </w:tc>
      </w:tr>
      <w:tr w:rsidR="00E151DE" w:rsidRPr="00374D67" w:rsidTr="00D178B3">
        <w:trPr>
          <w:trHeight w:val="564"/>
        </w:trPr>
        <w:tc>
          <w:tcPr>
            <w:tcW w:w="4786" w:type="dxa"/>
            <w:vAlign w:val="center"/>
          </w:tcPr>
          <w:p w:rsidR="00E151DE" w:rsidRPr="00374D67" w:rsidRDefault="00E151DE" w:rsidP="00D178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Сельские ДОУ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E151DE" w:rsidRPr="00374D67" w:rsidRDefault="00E151DE" w:rsidP="00D178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3251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151DE" w:rsidRPr="00374D67" w:rsidRDefault="00E151DE" w:rsidP="00D178B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3158</w:t>
            </w:r>
          </w:p>
        </w:tc>
      </w:tr>
    </w:tbl>
    <w:p w:rsidR="00E151DE" w:rsidRDefault="00E151DE" w:rsidP="00E151DE">
      <w:pPr>
        <w:rPr>
          <w:b/>
          <w:sz w:val="24"/>
          <w:szCs w:val="24"/>
        </w:rPr>
      </w:pPr>
      <w:r w:rsidRPr="00374D67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</w:t>
      </w:r>
    </w:p>
    <w:p w:rsidR="00E151DE" w:rsidRDefault="00E151DE" w:rsidP="00E151DE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151DE" w:rsidRDefault="00E151DE" w:rsidP="00E151DE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151DE" w:rsidRDefault="00E151DE" w:rsidP="00E151DE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151DE" w:rsidRDefault="00E151DE" w:rsidP="00E151DE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2019 г. сохранены все компенсационные выплаты для родителей:</w:t>
      </w:r>
    </w:p>
    <w:p w:rsidR="00E151DE" w:rsidRDefault="00E151DE" w:rsidP="00E151DE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Вне зависимости от дохода граждан осуществляется выплата </w:t>
      </w:r>
      <w:r w:rsidRPr="00CC5301">
        <w:rPr>
          <w:rFonts w:ascii="Times New Roman" w:hAnsi="Times New Roman"/>
          <w:b/>
          <w:sz w:val="28"/>
          <w:szCs w:val="28"/>
        </w:rPr>
        <w:t>основной компенсации</w:t>
      </w:r>
      <w:r>
        <w:rPr>
          <w:rFonts w:ascii="Times New Roman" w:hAnsi="Times New Roman"/>
          <w:sz w:val="28"/>
          <w:szCs w:val="28"/>
        </w:rPr>
        <w:t xml:space="preserve"> от среднего размера родительской платы по Республике Татарстан.</w:t>
      </w:r>
    </w:p>
    <w:p w:rsidR="00E151DE" w:rsidRDefault="00E151DE" w:rsidP="00E151DE">
      <w:pPr>
        <w:spacing w:after="0"/>
        <w:ind w:left="1211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Средний размер родительской платы по Республике Татарстан</w:t>
      </w:r>
    </w:p>
    <w:p w:rsidR="00E151DE" w:rsidRDefault="00E151DE" w:rsidP="00E151DE">
      <w:pPr>
        <w:spacing w:after="0"/>
        <w:ind w:left="1211"/>
        <w:jc w:val="both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89"/>
        <w:gridCol w:w="3190"/>
        <w:gridCol w:w="3191"/>
      </w:tblGrid>
      <w:tr w:rsidR="00E151DE" w:rsidRPr="00374D67" w:rsidTr="00D178B3">
        <w:trPr>
          <w:jc w:val="center"/>
        </w:trPr>
        <w:tc>
          <w:tcPr>
            <w:tcW w:w="3189" w:type="dxa"/>
          </w:tcPr>
          <w:p w:rsidR="00E151DE" w:rsidRPr="00374D67" w:rsidRDefault="00E151DE" w:rsidP="00D178B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D67">
              <w:rPr>
                <w:rFonts w:ascii="Times New Roman" w:hAnsi="Times New Roman"/>
                <w:b/>
                <w:sz w:val="24"/>
                <w:szCs w:val="24"/>
              </w:rPr>
              <w:t>Возраст ребенка</w:t>
            </w:r>
          </w:p>
        </w:tc>
        <w:tc>
          <w:tcPr>
            <w:tcW w:w="3190" w:type="dxa"/>
          </w:tcPr>
          <w:p w:rsidR="00E151DE" w:rsidRPr="00374D67" w:rsidRDefault="00E151DE" w:rsidP="00D178B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2018</w:t>
            </w:r>
            <w:r w:rsidRPr="00374D67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  <w:tc>
          <w:tcPr>
            <w:tcW w:w="3191" w:type="dxa"/>
          </w:tcPr>
          <w:p w:rsidR="00E151DE" w:rsidRPr="00374D67" w:rsidRDefault="00E151DE" w:rsidP="00D178B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  <w:r w:rsidRPr="00374D67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</w:tr>
      <w:tr w:rsidR="00E151DE" w:rsidRPr="00374D67" w:rsidTr="00D178B3">
        <w:trPr>
          <w:jc w:val="center"/>
        </w:trPr>
        <w:tc>
          <w:tcPr>
            <w:tcW w:w="3189" w:type="dxa"/>
          </w:tcPr>
          <w:p w:rsidR="00E151DE" w:rsidRPr="00374D67" w:rsidRDefault="00E151DE" w:rsidP="00D178B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D67">
              <w:rPr>
                <w:rFonts w:ascii="Times New Roman" w:hAnsi="Times New Roman"/>
                <w:sz w:val="24"/>
                <w:szCs w:val="24"/>
              </w:rPr>
              <w:t>от 1 года до 3 лет</w:t>
            </w:r>
          </w:p>
        </w:tc>
        <w:tc>
          <w:tcPr>
            <w:tcW w:w="3190" w:type="dxa"/>
          </w:tcPr>
          <w:p w:rsidR="00E151DE" w:rsidRPr="00374D67" w:rsidRDefault="00E151DE" w:rsidP="00D178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1881 руб.</w:t>
            </w:r>
          </w:p>
        </w:tc>
        <w:tc>
          <w:tcPr>
            <w:tcW w:w="3191" w:type="dxa"/>
          </w:tcPr>
          <w:p w:rsidR="00E151DE" w:rsidRPr="00374D67" w:rsidRDefault="00E151DE" w:rsidP="00D178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2030 руб.</w:t>
            </w:r>
          </w:p>
        </w:tc>
      </w:tr>
      <w:tr w:rsidR="00E151DE" w:rsidRPr="00374D67" w:rsidTr="00D178B3">
        <w:trPr>
          <w:jc w:val="center"/>
        </w:trPr>
        <w:tc>
          <w:tcPr>
            <w:tcW w:w="3189" w:type="dxa"/>
          </w:tcPr>
          <w:p w:rsidR="00E151DE" w:rsidRPr="00374D67" w:rsidRDefault="00E151DE" w:rsidP="00D178B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4D67">
              <w:rPr>
                <w:rFonts w:ascii="Times New Roman" w:hAnsi="Times New Roman"/>
                <w:sz w:val="24"/>
                <w:szCs w:val="24"/>
              </w:rPr>
              <w:t>от 3 до 7 лет</w:t>
            </w:r>
          </w:p>
        </w:tc>
        <w:tc>
          <w:tcPr>
            <w:tcW w:w="3190" w:type="dxa"/>
          </w:tcPr>
          <w:p w:rsidR="00E151DE" w:rsidRPr="00374D67" w:rsidRDefault="00E151DE" w:rsidP="00D178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1713 руб.</w:t>
            </w:r>
          </w:p>
        </w:tc>
        <w:tc>
          <w:tcPr>
            <w:tcW w:w="3191" w:type="dxa"/>
          </w:tcPr>
          <w:p w:rsidR="00E151DE" w:rsidRPr="00374D67" w:rsidRDefault="00E151DE" w:rsidP="00D178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1848 руб.</w:t>
            </w:r>
          </w:p>
        </w:tc>
      </w:tr>
    </w:tbl>
    <w:p w:rsidR="00E151DE" w:rsidRDefault="00E151DE" w:rsidP="00E151DE">
      <w:pPr>
        <w:spacing w:after="0"/>
        <w:ind w:left="1211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E151DE" w:rsidRDefault="00E151DE" w:rsidP="00E151DE">
      <w:pPr>
        <w:spacing w:after="0"/>
        <w:ind w:left="1211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Размер выплат  основной компенсации</w:t>
      </w:r>
    </w:p>
    <w:p w:rsidR="00E151DE" w:rsidRDefault="00E151DE" w:rsidP="00E151DE">
      <w:pPr>
        <w:spacing w:after="0"/>
        <w:ind w:left="1211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15"/>
        <w:gridCol w:w="1672"/>
        <w:gridCol w:w="1672"/>
        <w:gridCol w:w="1672"/>
        <w:gridCol w:w="1673"/>
      </w:tblGrid>
      <w:tr w:rsidR="00E151DE" w:rsidRPr="00374D67" w:rsidTr="00D178B3">
        <w:tc>
          <w:tcPr>
            <w:tcW w:w="2915" w:type="dxa"/>
            <w:vMerge w:val="restart"/>
          </w:tcPr>
          <w:p w:rsidR="00E151DE" w:rsidRPr="00374D67" w:rsidRDefault="00E151DE" w:rsidP="00D178B3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% от среднего размера родительской платы</w:t>
            </w:r>
          </w:p>
        </w:tc>
        <w:tc>
          <w:tcPr>
            <w:tcW w:w="3344" w:type="dxa"/>
            <w:gridSpan w:val="2"/>
          </w:tcPr>
          <w:p w:rsidR="00E151DE" w:rsidRPr="00374D67" w:rsidRDefault="00E151DE" w:rsidP="00D178B3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2018</w:t>
            </w:r>
            <w:r w:rsidRPr="00374D67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  <w:tc>
          <w:tcPr>
            <w:tcW w:w="3345" w:type="dxa"/>
            <w:gridSpan w:val="2"/>
          </w:tcPr>
          <w:p w:rsidR="00E151DE" w:rsidRPr="00374D67" w:rsidRDefault="00E151DE" w:rsidP="00D178B3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  <w:r w:rsidRPr="00374D67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</w:tr>
      <w:tr w:rsidR="00E151DE" w:rsidRPr="00374D67" w:rsidTr="00D178B3">
        <w:tc>
          <w:tcPr>
            <w:tcW w:w="2915" w:type="dxa"/>
            <w:vMerge/>
          </w:tcPr>
          <w:p w:rsidR="00E151DE" w:rsidRPr="00374D67" w:rsidRDefault="00E151DE" w:rsidP="00D178B3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672" w:type="dxa"/>
          </w:tcPr>
          <w:p w:rsidR="00E151DE" w:rsidRPr="00374D67" w:rsidRDefault="00E151DE" w:rsidP="00D178B3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74D67">
              <w:rPr>
                <w:rFonts w:ascii="Times New Roman" w:hAnsi="Times New Roman"/>
                <w:b/>
                <w:i/>
                <w:sz w:val="24"/>
                <w:szCs w:val="24"/>
              </w:rPr>
              <w:t>1 -3 года</w:t>
            </w:r>
          </w:p>
        </w:tc>
        <w:tc>
          <w:tcPr>
            <w:tcW w:w="1672" w:type="dxa"/>
          </w:tcPr>
          <w:p w:rsidR="00E151DE" w:rsidRPr="00374D67" w:rsidRDefault="00E151DE" w:rsidP="00D178B3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  <w:r w:rsidRPr="00374D6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-7</w:t>
            </w:r>
            <w:r w:rsidRPr="00374D67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года</w:t>
            </w:r>
          </w:p>
        </w:tc>
        <w:tc>
          <w:tcPr>
            <w:tcW w:w="1672" w:type="dxa"/>
          </w:tcPr>
          <w:p w:rsidR="00E151DE" w:rsidRPr="00374D67" w:rsidRDefault="00E151DE" w:rsidP="00D178B3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74D67">
              <w:rPr>
                <w:rFonts w:ascii="Times New Roman" w:hAnsi="Times New Roman"/>
                <w:b/>
                <w:i/>
                <w:sz w:val="24"/>
                <w:szCs w:val="24"/>
              </w:rPr>
              <w:t>1 -3 года</w:t>
            </w:r>
          </w:p>
        </w:tc>
        <w:tc>
          <w:tcPr>
            <w:tcW w:w="1673" w:type="dxa"/>
          </w:tcPr>
          <w:p w:rsidR="00E151DE" w:rsidRPr="00374D67" w:rsidRDefault="00E151DE" w:rsidP="00D178B3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74D67">
              <w:rPr>
                <w:rFonts w:ascii="Times New Roman" w:hAnsi="Times New Roman"/>
                <w:b/>
                <w:i/>
                <w:sz w:val="24"/>
                <w:szCs w:val="24"/>
              </w:rPr>
              <w:t>3-7 лет</w:t>
            </w:r>
          </w:p>
        </w:tc>
      </w:tr>
      <w:tr w:rsidR="00E151DE" w:rsidRPr="00374D67" w:rsidTr="00D178B3">
        <w:tc>
          <w:tcPr>
            <w:tcW w:w="2915" w:type="dxa"/>
          </w:tcPr>
          <w:p w:rsidR="00E151DE" w:rsidRPr="00374D67" w:rsidRDefault="00E151DE" w:rsidP="00D178B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2839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  <w:r w:rsidRPr="00374D67">
              <w:rPr>
                <w:rFonts w:ascii="Times New Roman" w:hAnsi="Times New Roman"/>
                <w:sz w:val="24"/>
                <w:szCs w:val="24"/>
              </w:rPr>
              <w:t xml:space="preserve"> - на первого ребенка</w:t>
            </w:r>
          </w:p>
        </w:tc>
        <w:tc>
          <w:tcPr>
            <w:tcW w:w="1672" w:type="dxa"/>
          </w:tcPr>
          <w:p w:rsidR="00E151DE" w:rsidRPr="00374D67" w:rsidRDefault="00E151DE" w:rsidP="00D178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376,2</w:t>
            </w:r>
          </w:p>
        </w:tc>
        <w:tc>
          <w:tcPr>
            <w:tcW w:w="1672" w:type="dxa"/>
          </w:tcPr>
          <w:p w:rsidR="00E151DE" w:rsidRPr="00374D67" w:rsidRDefault="00E151DE" w:rsidP="00D178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342,6</w:t>
            </w:r>
          </w:p>
        </w:tc>
        <w:tc>
          <w:tcPr>
            <w:tcW w:w="1672" w:type="dxa"/>
          </w:tcPr>
          <w:p w:rsidR="00E151DE" w:rsidRPr="00374D67" w:rsidRDefault="00E151DE" w:rsidP="00D178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406</w:t>
            </w:r>
          </w:p>
        </w:tc>
        <w:tc>
          <w:tcPr>
            <w:tcW w:w="1673" w:type="dxa"/>
          </w:tcPr>
          <w:p w:rsidR="00E151DE" w:rsidRPr="00374D67" w:rsidRDefault="00E151DE" w:rsidP="00D178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369,6</w:t>
            </w:r>
          </w:p>
        </w:tc>
      </w:tr>
      <w:tr w:rsidR="00E151DE" w:rsidRPr="00374D67" w:rsidTr="00D178B3">
        <w:tc>
          <w:tcPr>
            <w:tcW w:w="2915" w:type="dxa"/>
          </w:tcPr>
          <w:p w:rsidR="00E151DE" w:rsidRPr="00374D67" w:rsidRDefault="00E151DE" w:rsidP="00D178B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2839">
              <w:rPr>
                <w:rFonts w:ascii="Times New Roman" w:hAnsi="Times New Roman"/>
                <w:b/>
                <w:sz w:val="24"/>
                <w:szCs w:val="24"/>
              </w:rPr>
              <w:t>50</w:t>
            </w:r>
            <w:r w:rsidRPr="00374D67">
              <w:rPr>
                <w:rFonts w:ascii="Times New Roman" w:hAnsi="Times New Roman"/>
                <w:sz w:val="24"/>
                <w:szCs w:val="24"/>
              </w:rPr>
              <w:t xml:space="preserve"> - на второго ребенка</w:t>
            </w:r>
          </w:p>
        </w:tc>
        <w:tc>
          <w:tcPr>
            <w:tcW w:w="1672" w:type="dxa"/>
          </w:tcPr>
          <w:p w:rsidR="00E151DE" w:rsidRPr="00374D67" w:rsidRDefault="00E151DE" w:rsidP="00D178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940,5</w:t>
            </w:r>
          </w:p>
        </w:tc>
        <w:tc>
          <w:tcPr>
            <w:tcW w:w="1672" w:type="dxa"/>
          </w:tcPr>
          <w:p w:rsidR="00E151DE" w:rsidRPr="00374D67" w:rsidRDefault="00E151DE" w:rsidP="00D178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856,5</w:t>
            </w:r>
          </w:p>
        </w:tc>
        <w:tc>
          <w:tcPr>
            <w:tcW w:w="1672" w:type="dxa"/>
          </w:tcPr>
          <w:p w:rsidR="00E151DE" w:rsidRPr="00374D67" w:rsidRDefault="00E151DE" w:rsidP="00D178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1015</w:t>
            </w:r>
          </w:p>
        </w:tc>
        <w:tc>
          <w:tcPr>
            <w:tcW w:w="1673" w:type="dxa"/>
          </w:tcPr>
          <w:p w:rsidR="00E151DE" w:rsidRPr="00374D67" w:rsidRDefault="00E151DE" w:rsidP="00D178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924</w:t>
            </w:r>
          </w:p>
        </w:tc>
      </w:tr>
      <w:tr w:rsidR="00E151DE" w:rsidRPr="00374D67" w:rsidTr="00D178B3">
        <w:tc>
          <w:tcPr>
            <w:tcW w:w="2915" w:type="dxa"/>
          </w:tcPr>
          <w:p w:rsidR="00E151DE" w:rsidRPr="00374D67" w:rsidRDefault="00E151DE" w:rsidP="00D178B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42839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  <w:r w:rsidRPr="00374D67">
              <w:rPr>
                <w:rFonts w:ascii="Times New Roman" w:hAnsi="Times New Roman"/>
                <w:sz w:val="24"/>
                <w:szCs w:val="24"/>
              </w:rPr>
              <w:t xml:space="preserve"> - на третьего и последующего ребенка</w:t>
            </w:r>
          </w:p>
        </w:tc>
        <w:tc>
          <w:tcPr>
            <w:tcW w:w="1672" w:type="dxa"/>
          </w:tcPr>
          <w:p w:rsidR="00E151DE" w:rsidRPr="00374D67" w:rsidRDefault="00E151DE" w:rsidP="00D178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1316,7</w:t>
            </w:r>
          </w:p>
        </w:tc>
        <w:tc>
          <w:tcPr>
            <w:tcW w:w="1672" w:type="dxa"/>
          </w:tcPr>
          <w:p w:rsidR="00E151DE" w:rsidRPr="00374D67" w:rsidRDefault="00E151DE" w:rsidP="00D178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1199,1</w:t>
            </w:r>
          </w:p>
        </w:tc>
        <w:tc>
          <w:tcPr>
            <w:tcW w:w="1672" w:type="dxa"/>
          </w:tcPr>
          <w:p w:rsidR="00E151DE" w:rsidRPr="00374D67" w:rsidRDefault="00E151DE" w:rsidP="00D178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1421</w:t>
            </w:r>
          </w:p>
        </w:tc>
        <w:tc>
          <w:tcPr>
            <w:tcW w:w="1673" w:type="dxa"/>
          </w:tcPr>
          <w:p w:rsidR="00E151DE" w:rsidRPr="00374D67" w:rsidRDefault="00E151DE" w:rsidP="00D178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1293,6</w:t>
            </w:r>
          </w:p>
        </w:tc>
      </w:tr>
    </w:tbl>
    <w:p w:rsidR="00E151DE" w:rsidRDefault="00E151DE" w:rsidP="00E151DE">
      <w:pPr>
        <w:spacing w:after="0"/>
        <w:ind w:left="851"/>
        <w:jc w:val="both"/>
        <w:rPr>
          <w:rFonts w:ascii="Times New Roman" w:hAnsi="Times New Roman"/>
          <w:sz w:val="28"/>
          <w:szCs w:val="28"/>
        </w:rPr>
      </w:pPr>
      <w:r w:rsidRPr="00645EA5">
        <w:rPr>
          <w:rFonts w:ascii="Times New Roman" w:hAnsi="Times New Roman"/>
          <w:sz w:val="28"/>
          <w:szCs w:val="28"/>
        </w:rPr>
        <w:t>2)</w:t>
      </w:r>
      <w:r>
        <w:rPr>
          <w:rFonts w:ascii="Times New Roman" w:hAnsi="Times New Roman"/>
          <w:sz w:val="28"/>
          <w:szCs w:val="28"/>
        </w:rPr>
        <w:t xml:space="preserve"> Д</w:t>
      </w:r>
      <w:r>
        <w:rPr>
          <w:rFonts w:ascii="Times New Roman" w:hAnsi="Times New Roman"/>
          <w:b/>
          <w:sz w:val="28"/>
          <w:szCs w:val="28"/>
        </w:rPr>
        <w:t>ополнительная</w:t>
      </w:r>
      <w:r w:rsidRPr="00E60F0E">
        <w:rPr>
          <w:rFonts w:ascii="Times New Roman" w:hAnsi="Times New Roman"/>
          <w:b/>
          <w:sz w:val="28"/>
          <w:szCs w:val="28"/>
        </w:rPr>
        <w:t xml:space="preserve"> компенсаци</w:t>
      </w:r>
      <w:r>
        <w:rPr>
          <w:rFonts w:ascii="Times New Roman" w:hAnsi="Times New Roman"/>
          <w:b/>
          <w:sz w:val="28"/>
          <w:szCs w:val="28"/>
        </w:rPr>
        <w:t>я,</w:t>
      </w:r>
      <w:r>
        <w:rPr>
          <w:rFonts w:ascii="Times New Roman" w:hAnsi="Times New Roman"/>
          <w:sz w:val="28"/>
          <w:szCs w:val="28"/>
        </w:rPr>
        <w:t xml:space="preserve">  устанавливаемая в зависимости от дохода граждан. На нее имеют право все семьи, у кого доход на одного члена семьи составляет менее 20 000 руб.</w:t>
      </w:r>
    </w:p>
    <w:p w:rsidR="00E151DE" w:rsidRPr="007E1B95" w:rsidRDefault="00E151DE" w:rsidP="00E151DE">
      <w:pPr>
        <w:spacing w:after="0"/>
        <w:ind w:left="851"/>
        <w:jc w:val="both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36"/>
        <w:gridCol w:w="2551"/>
        <w:gridCol w:w="2126"/>
        <w:gridCol w:w="2127"/>
      </w:tblGrid>
      <w:tr w:rsidR="00E151DE" w:rsidRPr="00374D67" w:rsidTr="00D178B3">
        <w:tc>
          <w:tcPr>
            <w:tcW w:w="2836" w:type="dxa"/>
            <w:vMerge w:val="restart"/>
          </w:tcPr>
          <w:p w:rsidR="00E151DE" w:rsidRPr="00374D67" w:rsidRDefault="00E151DE" w:rsidP="00D178B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D67">
              <w:rPr>
                <w:rFonts w:ascii="Times New Roman" w:hAnsi="Times New Roman"/>
                <w:b/>
                <w:sz w:val="24"/>
                <w:szCs w:val="24"/>
              </w:rPr>
              <w:t>Доходы на одного члена семьи</w:t>
            </w:r>
          </w:p>
        </w:tc>
        <w:tc>
          <w:tcPr>
            <w:tcW w:w="6804" w:type="dxa"/>
            <w:gridSpan w:val="3"/>
          </w:tcPr>
          <w:p w:rsidR="00E151DE" w:rsidRPr="00374D67" w:rsidRDefault="00E151DE" w:rsidP="00D178B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D67">
              <w:rPr>
                <w:rFonts w:ascii="Times New Roman" w:hAnsi="Times New Roman"/>
                <w:b/>
                <w:sz w:val="24"/>
                <w:szCs w:val="24"/>
              </w:rPr>
              <w:t>% дополнительной компенсации</w:t>
            </w:r>
          </w:p>
        </w:tc>
      </w:tr>
      <w:tr w:rsidR="00E151DE" w:rsidRPr="00374D67" w:rsidTr="00D178B3">
        <w:tc>
          <w:tcPr>
            <w:tcW w:w="2836" w:type="dxa"/>
            <w:vMerge/>
          </w:tcPr>
          <w:p w:rsidR="00E151DE" w:rsidRPr="00374D67" w:rsidRDefault="00E151DE" w:rsidP="00D178B3">
            <w:pPr>
              <w:spacing w:after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51" w:type="dxa"/>
          </w:tcPr>
          <w:p w:rsidR="00E151DE" w:rsidRPr="00374D67" w:rsidRDefault="00E151DE" w:rsidP="00D178B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D67">
              <w:rPr>
                <w:rFonts w:ascii="Times New Roman" w:hAnsi="Times New Roman"/>
                <w:b/>
                <w:sz w:val="24"/>
                <w:szCs w:val="24"/>
              </w:rPr>
              <w:t>на 1-ого ребенка</w:t>
            </w:r>
          </w:p>
        </w:tc>
        <w:tc>
          <w:tcPr>
            <w:tcW w:w="2126" w:type="dxa"/>
          </w:tcPr>
          <w:p w:rsidR="00E151DE" w:rsidRPr="00374D67" w:rsidRDefault="00E151DE" w:rsidP="00D178B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D67">
              <w:rPr>
                <w:rFonts w:ascii="Times New Roman" w:hAnsi="Times New Roman"/>
                <w:b/>
                <w:sz w:val="24"/>
                <w:szCs w:val="24"/>
              </w:rPr>
              <w:t>на 2-ого ребенка</w:t>
            </w:r>
          </w:p>
        </w:tc>
        <w:tc>
          <w:tcPr>
            <w:tcW w:w="2127" w:type="dxa"/>
          </w:tcPr>
          <w:p w:rsidR="00E151DE" w:rsidRPr="00374D67" w:rsidRDefault="00E151DE" w:rsidP="00D178B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4D67">
              <w:rPr>
                <w:rFonts w:ascii="Times New Roman" w:hAnsi="Times New Roman"/>
                <w:b/>
                <w:sz w:val="24"/>
                <w:szCs w:val="24"/>
              </w:rPr>
              <w:t>на 3-го и последующего ребенка</w:t>
            </w:r>
          </w:p>
        </w:tc>
      </w:tr>
      <w:tr w:rsidR="00E151DE" w:rsidRPr="00374D67" w:rsidTr="00D178B3">
        <w:tc>
          <w:tcPr>
            <w:tcW w:w="2836" w:type="dxa"/>
          </w:tcPr>
          <w:p w:rsidR="00E151DE" w:rsidRPr="00374D67" w:rsidRDefault="00E151DE" w:rsidP="00D178B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D67">
              <w:rPr>
                <w:rFonts w:ascii="Times New Roman" w:hAnsi="Times New Roman"/>
                <w:b/>
                <w:sz w:val="24"/>
                <w:szCs w:val="24"/>
              </w:rPr>
              <w:t>до 10000 руб.</w:t>
            </w:r>
          </w:p>
        </w:tc>
        <w:tc>
          <w:tcPr>
            <w:tcW w:w="2551" w:type="dxa"/>
          </w:tcPr>
          <w:p w:rsidR="00E151DE" w:rsidRPr="00374D67" w:rsidRDefault="00E151DE" w:rsidP="00D178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D67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</w:tcPr>
          <w:p w:rsidR="00E151DE" w:rsidRPr="00374D67" w:rsidRDefault="00E151DE" w:rsidP="00D178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D67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127" w:type="dxa"/>
          </w:tcPr>
          <w:p w:rsidR="00E151DE" w:rsidRPr="00374D67" w:rsidRDefault="00E151DE" w:rsidP="00D178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D67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</w:tr>
      <w:tr w:rsidR="00E151DE" w:rsidRPr="00374D67" w:rsidTr="00D178B3">
        <w:tc>
          <w:tcPr>
            <w:tcW w:w="2836" w:type="dxa"/>
          </w:tcPr>
          <w:p w:rsidR="00E151DE" w:rsidRPr="00374D67" w:rsidRDefault="00E151DE" w:rsidP="00D178B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D67">
              <w:rPr>
                <w:rFonts w:ascii="Times New Roman" w:hAnsi="Times New Roman"/>
                <w:b/>
                <w:sz w:val="24"/>
                <w:szCs w:val="24"/>
              </w:rPr>
              <w:t>от 10001 до 15000 руб.</w:t>
            </w:r>
          </w:p>
        </w:tc>
        <w:tc>
          <w:tcPr>
            <w:tcW w:w="2551" w:type="dxa"/>
          </w:tcPr>
          <w:p w:rsidR="00E151DE" w:rsidRPr="00374D67" w:rsidRDefault="00E151DE" w:rsidP="00D178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D6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</w:tcPr>
          <w:p w:rsidR="00E151DE" w:rsidRPr="00374D67" w:rsidRDefault="00E151DE" w:rsidP="00D178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D67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127" w:type="dxa"/>
          </w:tcPr>
          <w:p w:rsidR="00E151DE" w:rsidRPr="00374D67" w:rsidRDefault="00E151DE" w:rsidP="00D178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D67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</w:tr>
      <w:tr w:rsidR="00E151DE" w:rsidRPr="00374D67" w:rsidTr="00D178B3">
        <w:tc>
          <w:tcPr>
            <w:tcW w:w="2836" w:type="dxa"/>
          </w:tcPr>
          <w:p w:rsidR="00E151DE" w:rsidRPr="00374D67" w:rsidRDefault="00E151DE" w:rsidP="00D178B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D67">
              <w:rPr>
                <w:rFonts w:ascii="Times New Roman" w:hAnsi="Times New Roman"/>
                <w:b/>
                <w:sz w:val="24"/>
                <w:szCs w:val="24"/>
              </w:rPr>
              <w:t>от 15001 до 20000 руб.</w:t>
            </w:r>
          </w:p>
        </w:tc>
        <w:tc>
          <w:tcPr>
            <w:tcW w:w="2551" w:type="dxa"/>
          </w:tcPr>
          <w:p w:rsidR="00E151DE" w:rsidRPr="00374D67" w:rsidRDefault="00E151DE" w:rsidP="00D178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D6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:rsidR="00E151DE" w:rsidRPr="00374D67" w:rsidRDefault="00E151DE" w:rsidP="00D178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D67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127" w:type="dxa"/>
          </w:tcPr>
          <w:p w:rsidR="00E151DE" w:rsidRPr="00374D67" w:rsidRDefault="00E151DE" w:rsidP="00D178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74D67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</w:tbl>
    <w:p w:rsidR="00E151DE" w:rsidRDefault="00E151DE" w:rsidP="00E151DE">
      <w:pPr>
        <w:spacing w:after="0"/>
        <w:ind w:left="1211"/>
        <w:jc w:val="both"/>
        <w:rPr>
          <w:rFonts w:ascii="Times New Roman" w:hAnsi="Times New Roman"/>
          <w:sz w:val="24"/>
          <w:szCs w:val="24"/>
        </w:rPr>
      </w:pPr>
    </w:p>
    <w:p w:rsidR="00E151DE" w:rsidRDefault="00E151DE" w:rsidP="00E151D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33C49">
        <w:rPr>
          <w:rFonts w:ascii="Times New Roman" w:hAnsi="Times New Roman"/>
          <w:sz w:val="28"/>
          <w:szCs w:val="28"/>
        </w:rPr>
        <w:t>Дополнительная компенсация рассчитывается по формуле:</w:t>
      </w:r>
    </w:p>
    <w:p w:rsidR="00E151DE" w:rsidRDefault="00E151DE" w:rsidP="00E151D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33C49">
        <w:rPr>
          <w:rFonts w:ascii="Times New Roman" w:hAnsi="Times New Roman"/>
          <w:b/>
          <w:sz w:val="28"/>
          <w:szCs w:val="28"/>
        </w:rPr>
        <w:t xml:space="preserve">РП </w:t>
      </w:r>
      <w:proofErr w:type="spellStart"/>
      <w:r w:rsidRPr="00B33C49">
        <w:rPr>
          <w:rFonts w:ascii="Times New Roman" w:hAnsi="Times New Roman"/>
          <w:b/>
          <w:sz w:val="28"/>
          <w:szCs w:val="28"/>
        </w:rPr>
        <w:t>х</w:t>
      </w:r>
      <w:proofErr w:type="spellEnd"/>
      <w:r w:rsidRPr="00B33C49">
        <w:rPr>
          <w:rFonts w:ascii="Times New Roman" w:hAnsi="Times New Roman"/>
          <w:b/>
          <w:sz w:val="28"/>
          <w:szCs w:val="28"/>
        </w:rPr>
        <w:t xml:space="preserve"> %ДК – ОК = </w:t>
      </w:r>
      <w:proofErr w:type="spellStart"/>
      <w:proofErr w:type="gramStart"/>
      <w:r w:rsidRPr="00B33C49">
        <w:rPr>
          <w:rFonts w:ascii="Times New Roman" w:hAnsi="Times New Roman"/>
          <w:b/>
          <w:sz w:val="28"/>
          <w:szCs w:val="28"/>
        </w:rPr>
        <w:t>р</w:t>
      </w:r>
      <w:proofErr w:type="spellEnd"/>
      <w:proofErr w:type="gramEnd"/>
      <w:r w:rsidRPr="00B33C49">
        <w:rPr>
          <w:rFonts w:ascii="Times New Roman" w:hAnsi="Times New Roman"/>
          <w:b/>
          <w:sz w:val="28"/>
          <w:szCs w:val="28"/>
        </w:rPr>
        <w:t xml:space="preserve"> ДК</w:t>
      </w:r>
      <w:r>
        <w:rPr>
          <w:rFonts w:ascii="Times New Roman" w:hAnsi="Times New Roman"/>
          <w:sz w:val="28"/>
          <w:szCs w:val="28"/>
        </w:rPr>
        <w:t>, где</w:t>
      </w:r>
    </w:p>
    <w:p w:rsidR="00E151DE" w:rsidRDefault="00E151DE" w:rsidP="00E151D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РП – родительская плата,</w:t>
      </w:r>
    </w:p>
    <w:p w:rsidR="00E151DE" w:rsidRDefault="00E151DE" w:rsidP="00E151D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% ДК –  процент дополнительной компенсации,</w:t>
      </w:r>
    </w:p>
    <w:p w:rsidR="00E151DE" w:rsidRDefault="00E151DE" w:rsidP="00E151D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ОК – основная компенсация,</w:t>
      </w:r>
    </w:p>
    <w:p w:rsidR="00E151DE" w:rsidRDefault="00E151DE" w:rsidP="00E151DE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ДК – размер дополнительной компенсации</w:t>
      </w:r>
    </w:p>
    <w:p w:rsidR="00E151DE" w:rsidRPr="00B33C49" w:rsidRDefault="00E151DE" w:rsidP="00E151D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151DE" w:rsidRDefault="00E151DE" w:rsidP="00E151DE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151DE" w:rsidRDefault="00E151DE" w:rsidP="00E151DE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151DE" w:rsidRDefault="00E151DE" w:rsidP="00E151DE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151DE" w:rsidRDefault="00E151DE" w:rsidP="00E151DE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151DE" w:rsidRDefault="00E151DE" w:rsidP="00E151DE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E151DE" w:rsidRDefault="00E151DE" w:rsidP="00E151DE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A6759A">
        <w:rPr>
          <w:rFonts w:ascii="Times New Roman" w:hAnsi="Times New Roman"/>
          <w:b/>
          <w:i/>
          <w:sz w:val="24"/>
          <w:szCs w:val="24"/>
        </w:rPr>
        <w:lastRenderedPageBreak/>
        <w:t>Пример расчета родительской платы семьи</w:t>
      </w:r>
      <w:r>
        <w:rPr>
          <w:rFonts w:ascii="Times New Roman" w:hAnsi="Times New Roman"/>
          <w:b/>
          <w:i/>
          <w:sz w:val="24"/>
          <w:szCs w:val="24"/>
        </w:rPr>
        <w:t xml:space="preserve"> с доходом на одного члена семьи менее 10000 руб.</w:t>
      </w:r>
      <w:r w:rsidRPr="00A6759A">
        <w:rPr>
          <w:rFonts w:ascii="Times New Roman" w:hAnsi="Times New Roman"/>
          <w:b/>
          <w:i/>
          <w:sz w:val="24"/>
          <w:szCs w:val="24"/>
        </w:rPr>
        <w:t>, имеющей ребенка с 3 до 7 лет,</w:t>
      </w:r>
    </w:p>
    <w:p w:rsidR="00E151DE" w:rsidRDefault="00E151DE" w:rsidP="00E151DE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A6759A">
        <w:rPr>
          <w:rFonts w:ascii="Times New Roman" w:hAnsi="Times New Roman"/>
          <w:b/>
          <w:i/>
          <w:sz w:val="24"/>
          <w:szCs w:val="24"/>
        </w:rPr>
        <w:t xml:space="preserve"> посещающего 12 часовой детский сад общеразвивающего вида</w:t>
      </w:r>
    </w:p>
    <w:p w:rsidR="00E151DE" w:rsidRPr="00374D67" w:rsidRDefault="00E151DE" w:rsidP="00E151DE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89"/>
        <w:gridCol w:w="3190"/>
        <w:gridCol w:w="3191"/>
      </w:tblGrid>
      <w:tr w:rsidR="00E151DE" w:rsidRPr="00374D67" w:rsidTr="00D178B3">
        <w:tc>
          <w:tcPr>
            <w:tcW w:w="3189" w:type="dxa"/>
          </w:tcPr>
          <w:p w:rsidR="00E151DE" w:rsidRPr="00374D67" w:rsidRDefault="00E151DE" w:rsidP="00D178B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</w:tcPr>
          <w:p w:rsidR="00E151DE" w:rsidRPr="00374D67" w:rsidRDefault="00E151DE" w:rsidP="00D178B3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2018</w:t>
            </w:r>
            <w:r w:rsidRPr="00374D67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  <w:tc>
          <w:tcPr>
            <w:tcW w:w="3191" w:type="dxa"/>
          </w:tcPr>
          <w:p w:rsidR="00E151DE" w:rsidRPr="00374D67" w:rsidRDefault="00E151DE" w:rsidP="00D178B3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2019</w:t>
            </w:r>
            <w:r w:rsidRPr="00374D67">
              <w:rPr>
                <w:rFonts w:ascii="Times New Roman" w:hAnsi="Times New Roman"/>
                <w:b/>
                <w:sz w:val="24"/>
                <w:szCs w:val="24"/>
              </w:rPr>
              <w:t>г.</w:t>
            </w:r>
          </w:p>
        </w:tc>
      </w:tr>
      <w:tr w:rsidR="00E151DE" w:rsidRPr="00374D67" w:rsidTr="00D178B3">
        <w:tc>
          <w:tcPr>
            <w:tcW w:w="3189" w:type="dxa"/>
          </w:tcPr>
          <w:p w:rsidR="00E151DE" w:rsidRPr="00374D67" w:rsidRDefault="00E151DE" w:rsidP="00D178B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D67">
              <w:rPr>
                <w:rFonts w:ascii="Times New Roman" w:hAnsi="Times New Roman"/>
                <w:b/>
                <w:sz w:val="24"/>
                <w:szCs w:val="24"/>
              </w:rPr>
              <w:t>Вносимая оплата</w:t>
            </w:r>
          </w:p>
        </w:tc>
        <w:tc>
          <w:tcPr>
            <w:tcW w:w="3190" w:type="dxa"/>
          </w:tcPr>
          <w:p w:rsidR="00E151DE" w:rsidRPr="00374D67" w:rsidRDefault="00E151DE" w:rsidP="00D178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3418 руб.</w:t>
            </w:r>
          </w:p>
        </w:tc>
        <w:tc>
          <w:tcPr>
            <w:tcW w:w="3191" w:type="dxa"/>
          </w:tcPr>
          <w:p w:rsidR="00E151DE" w:rsidRPr="00374D67" w:rsidRDefault="00E151DE" w:rsidP="00D178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3565</w:t>
            </w:r>
          </w:p>
        </w:tc>
      </w:tr>
      <w:tr w:rsidR="00E151DE" w:rsidRPr="00374D67" w:rsidTr="00D178B3">
        <w:tc>
          <w:tcPr>
            <w:tcW w:w="3189" w:type="dxa"/>
          </w:tcPr>
          <w:p w:rsidR="00E151DE" w:rsidRPr="00374D67" w:rsidRDefault="00E151DE" w:rsidP="00D178B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D67">
              <w:rPr>
                <w:rFonts w:ascii="Times New Roman" w:hAnsi="Times New Roman"/>
                <w:b/>
                <w:sz w:val="24"/>
                <w:szCs w:val="24"/>
              </w:rPr>
              <w:t>Основная компенсация</w:t>
            </w:r>
          </w:p>
        </w:tc>
        <w:tc>
          <w:tcPr>
            <w:tcW w:w="3190" w:type="dxa"/>
          </w:tcPr>
          <w:p w:rsidR="00E151DE" w:rsidRPr="00374D67" w:rsidRDefault="00E151DE" w:rsidP="00D178B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342,6</w:t>
            </w:r>
          </w:p>
        </w:tc>
        <w:tc>
          <w:tcPr>
            <w:tcW w:w="3191" w:type="dxa"/>
          </w:tcPr>
          <w:p w:rsidR="00E151DE" w:rsidRPr="00374D67" w:rsidRDefault="00E151DE" w:rsidP="00D178B3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369,5</w:t>
            </w:r>
          </w:p>
        </w:tc>
      </w:tr>
      <w:tr w:rsidR="00E151DE" w:rsidRPr="00374D67" w:rsidTr="00D178B3">
        <w:tc>
          <w:tcPr>
            <w:tcW w:w="3189" w:type="dxa"/>
          </w:tcPr>
          <w:p w:rsidR="00E151DE" w:rsidRPr="00374D67" w:rsidRDefault="00E151DE" w:rsidP="00D178B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D67">
              <w:rPr>
                <w:rFonts w:ascii="Times New Roman" w:hAnsi="Times New Roman"/>
                <w:b/>
                <w:sz w:val="24"/>
                <w:szCs w:val="24"/>
              </w:rPr>
              <w:t>Дополнительная компенсация</w:t>
            </w:r>
          </w:p>
        </w:tc>
        <w:tc>
          <w:tcPr>
            <w:tcW w:w="3190" w:type="dxa"/>
          </w:tcPr>
          <w:p w:rsidR="00E151DE" w:rsidRDefault="00E151DE" w:rsidP="00D178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1024,6</w:t>
            </w:r>
          </w:p>
          <w:p w:rsidR="00E151DE" w:rsidRPr="00374D67" w:rsidRDefault="00E151DE" w:rsidP="00D178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(3418 руб.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40% - 342,6 руб.)</w:t>
            </w:r>
          </w:p>
        </w:tc>
        <w:tc>
          <w:tcPr>
            <w:tcW w:w="3191" w:type="dxa"/>
          </w:tcPr>
          <w:p w:rsidR="00E151DE" w:rsidRDefault="00E151DE" w:rsidP="00D178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1056,5</w:t>
            </w:r>
          </w:p>
          <w:p w:rsidR="00E151DE" w:rsidRPr="00374D67" w:rsidRDefault="00E151DE" w:rsidP="00D178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(3565 руб.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40% - 369,5 руб.)</w:t>
            </w:r>
          </w:p>
        </w:tc>
      </w:tr>
      <w:tr w:rsidR="00E151DE" w:rsidRPr="00374D67" w:rsidTr="00D178B3">
        <w:tc>
          <w:tcPr>
            <w:tcW w:w="3189" w:type="dxa"/>
          </w:tcPr>
          <w:p w:rsidR="00E151DE" w:rsidRPr="00374D67" w:rsidRDefault="00E151DE" w:rsidP="00D178B3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4D67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74D67">
              <w:rPr>
                <w:rFonts w:ascii="Times New Roman" w:hAnsi="Times New Roman"/>
                <w:b/>
                <w:sz w:val="24"/>
                <w:szCs w:val="24"/>
              </w:rPr>
              <w:t>учетом двух компенсаций реальные затраты семьи</w:t>
            </w:r>
          </w:p>
        </w:tc>
        <w:tc>
          <w:tcPr>
            <w:tcW w:w="3190" w:type="dxa"/>
          </w:tcPr>
          <w:p w:rsidR="00E151DE" w:rsidRPr="00374D67" w:rsidRDefault="00E151DE" w:rsidP="00D178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2050,8</w:t>
            </w:r>
          </w:p>
        </w:tc>
        <w:tc>
          <w:tcPr>
            <w:tcW w:w="3191" w:type="dxa"/>
          </w:tcPr>
          <w:p w:rsidR="00E151DE" w:rsidRPr="00374D67" w:rsidRDefault="00E151DE" w:rsidP="00D178B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2139</w:t>
            </w:r>
          </w:p>
        </w:tc>
      </w:tr>
    </w:tbl>
    <w:p w:rsidR="00E151DE" w:rsidRDefault="00E151DE" w:rsidP="00E151D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E151DE" w:rsidRDefault="00E151DE" w:rsidP="00E151D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E151DE" w:rsidRDefault="00E151DE" w:rsidP="00E151D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E151DE" w:rsidRDefault="00E151DE" w:rsidP="00E151D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E151DE" w:rsidRPr="00645EA5" w:rsidRDefault="00E151DE" w:rsidP="00E151D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45EA5">
        <w:rPr>
          <w:rFonts w:ascii="Times New Roman" w:hAnsi="Times New Roman"/>
          <w:sz w:val="28"/>
          <w:szCs w:val="28"/>
        </w:rPr>
        <w:t>Начальник                                                  С.А. Андрианова</w:t>
      </w:r>
    </w:p>
    <w:p w:rsidR="00C81C5B" w:rsidRDefault="00C81C5B"/>
    <w:sectPr w:rsidR="00C81C5B" w:rsidSect="00A047F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151DE"/>
    <w:rsid w:val="00C81C5B"/>
    <w:rsid w:val="00E151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51D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494</Words>
  <Characters>2821</Characters>
  <Application>Microsoft Office Word</Application>
  <DocSecurity>0</DocSecurity>
  <Lines>23</Lines>
  <Paragraphs>6</Paragraphs>
  <ScaleCrop>false</ScaleCrop>
  <Company/>
  <LinksUpToDate>false</LinksUpToDate>
  <CharactersWithSpaces>3309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2018-12-28T09:28:00Z</dcterms:created>
  <dcterms:modified xsi:type="dcterms:W3CDTF">2018-12-28T09:28:00Z</dcterms:modified>
</cp:coreProperties>
</file>